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36" w:rsidRDefault="00431C55">
      <w:pPr>
        <w:pStyle w:val="BodyText"/>
        <w:ind w:left="2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350532" cy="395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532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036" w:rsidRDefault="00431C55">
      <w:pPr>
        <w:pStyle w:val="Title"/>
      </w:pPr>
      <w:r>
        <w:t>Farmer to Farmer Mentorship Program</w:t>
      </w:r>
    </w:p>
    <w:p w:rsidR="00813036" w:rsidRDefault="00813036">
      <w:pPr>
        <w:pStyle w:val="BodyText"/>
        <w:spacing w:before="8"/>
        <w:rPr>
          <w:rFonts w:ascii="Arial"/>
          <w:b/>
          <w:sz w:val="24"/>
        </w:rPr>
      </w:pPr>
    </w:p>
    <w:p w:rsidR="00813036" w:rsidRDefault="00431C55">
      <w:pPr>
        <w:spacing w:line="283" w:lineRule="auto"/>
        <w:ind w:left="100" w:right="797"/>
        <w:rPr>
          <w:sz w:val="21"/>
        </w:rPr>
      </w:pPr>
      <w:r>
        <w:rPr>
          <w:sz w:val="21"/>
        </w:rPr>
        <w:t xml:space="preserve">AUA’s Farmer to Farmer Mentorship Program seeks to </w:t>
      </w:r>
      <w:r>
        <w:rPr>
          <w:rFonts w:ascii="Arial" w:hAnsi="Arial"/>
          <w:b/>
          <w:sz w:val="21"/>
        </w:rPr>
        <w:t>match beginning farmers with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experienced farmers </w:t>
      </w:r>
      <w:r>
        <w:rPr>
          <w:sz w:val="21"/>
        </w:rPr>
        <w:t xml:space="preserve">to share in their wealth of knowledge and </w:t>
      </w:r>
      <w:r>
        <w:rPr>
          <w:rFonts w:ascii="Arial" w:hAnsi="Arial"/>
          <w:b/>
          <w:sz w:val="21"/>
        </w:rPr>
        <w:t>foster mutually beneficial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relationships</w:t>
      </w:r>
      <w:r>
        <w:rPr>
          <w:sz w:val="21"/>
        </w:rPr>
        <w:t>.</w:t>
      </w:r>
      <w:r>
        <w:rPr>
          <w:spacing w:val="-6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program</w:t>
      </w:r>
      <w:r>
        <w:rPr>
          <w:spacing w:val="2"/>
          <w:sz w:val="21"/>
        </w:rPr>
        <w:t xml:space="preserve"> </w:t>
      </w:r>
      <w:r>
        <w:rPr>
          <w:rFonts w:ascii="Arial" w:hAnsi="Arial"/>
          <w:b/>
          <w:sz w:val="21"/>
        </w:rPr>
        <w:t>seeks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to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expand</w:t>
      </w:r>
      <w:r>
        <w:rPr>
          <w:sz w:val="21"/>
        </w:rPr>
        <w:t>:</w:t>
      </w:r>
      <w:r>
        <w:rPr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educational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opportunities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growing</w:t>
      </w:r>
      <w:r>
        <w:rPr>
          <w:spacing w:val="-2"/>
          <w:sz w:val="21"/>
        </w:rPr>
        <w:t xml:space="preserve"> </w:t>
      </w:r>
      <w:r>
        <w:rPr>
          <w:sz w:val="21"/>
        </w:rPr>
        <w:t>food,</w:t>
      </w:r>
    </w:p>
    <w:p w:rsidR="00813036" w:rsidRDefault="00431C55">
      <w:pPr>
        <w:spacing w:line="283" w:lineRule="auto"/>
        <w:ind w:left="100" w:right="259"/>
        <w:rPr>
          <w:sz w:val="21"/>
        </w:rPr>
      </w:pPr>
      <w:proofErr w:type="gramStart"/>
      <w:r>
        <w:rPr>
          <w:sz w:val="21"/>
        </w:rPr>
        <w:t>flowers</w:t>
      </w:r>
      <w:proofErr w:type="gramEnd"/>
      <w:r>
        <w:rPr>
          <w:sz w:val="21"/>
        </w:rPr>
        <w:t xml:space="preserve">, medicine, farming animals and insects in Chicago; </w:t>
      </w:r>
      <w:r>
        <w:rPr>
          <w:rFonts w:ascii="Arial"/>
          <w:b/>
          <w:sz w:val="21"/>
        </w:rPr>
        <w:t>access to quality, safe food</w:t>
      </w:r>
      <w:r>
        <w:rPr>
          <w:sz w:val="21"/>
        </w:rPr>
        <w:t>; skills for</w:t>
      </w:r>
      <w:r>
        <w:rPr>
          <w:spacing w:val="1"/>
          <w:sz w:val="21"/>
        </w:rPr>
        <w:t xml:space="preserve"> </w:t>
      </w:r>
      <w:r>
        <w:rPr>
          <w:rFonts w:ascii="Arial"/>
          <w:b/>
          <w:sz w:val="21"/>
        </w:rPr>
        <w:t>environmental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conservation</w:t>
      </w:r>
      <w:r>
        <w:rPr>
          <w:rFonts w:ascii="Arial"/>
          <w:b/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soil,</w:t>
      </w:r>
      <w:r>
        <w:rPr>
          <w:spacing w:val="-2"/>
          <w:sz w:val="21"/>
        </w:rPr>
        <w:t xml:space="preserve"> </w:t>
      </w:r>
      <w:r>
        <w:rPr>
          <w:sz w:val="21"/>
        </w:rPr>
        <w:t>water,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air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our</w:t>
      </w:r>
      <w:r>
        <w:rPr>
          <w:spacing w:val="-2"/>
          <w:sz w:val="21"/>
        </w:rPr>
        <w:t xml:space="preserve"> </w:t>
      </w:r>
      <w:r>
        <w:rPr>
          <w:sz w:val="21"/>
        </w:rPr>
        <w:t>region;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web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rFonts w:ascii="Arial"/>
          <w:b/>
          <w:sz w:val="21"/>
        </w:rPr>
        <w:t>collective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power</w:t>
      </w:r>
      <w:r>
        <w:rPr>
          <w:rFonts w:ascii="Arial"/>
          <w:b/>
          <w:spacing w:val="-55"/>
          <w:sz w:val="21"/>
        </w:rPr>
        <w:t xml:space="preserve"> </w:t>
      </w:r>
      <w:r>
        <w:rPr>
          <w:sz w:val="21"/>
        </w:rPr>
        <w:t xml:space="preserve">and </w:t>
      </w:r>
      <w:r>
        <w:rPr>
          <w:rFonts w:ascii="Arial"/>
          <w:b/>
          <w:sz w:val="21"/>
        </w:rPr>
        <w:t>solidarity amongst Chicago area farmers</w:t>
      </w:r>
      <w:r>
        <w:rPr>
          <w:sz w:val="21"/>
        </w:rPr>
        <w:t>.</w:t>
      </w:r>
    </w:p>
    <w:p w:rsidR="00813036" w:rsidRDefault="00813036">
      <w:pPr>
        <w:pStyle w:val="BodyText"/>
        <w:spacing w:before="10"/>
        <w:rPr>
          <w:sz w:val="20"/>
        </w:rPr>
      </w:pPr>
    </w:p>
    <w:p w:rsidR="00813036" w:rsidRDefault="00431C55">
      <w:pPr>
        <w:pStyle w:val="BodyText"/>
        <w:spacing w:line="283" w:lineRule="auto"/>
        <w:ind w:left="100" w:right="108"/>
      </w:pPr>
      <w:r>
        <w:t>We’re looking for a variety of beginning and experienced growers to participate in this program</w:t>
      </w:r>
      <w:r>
        <w:rPr>
          <w:spacing w:val="1"/>
        </w:rPr>
        <w:t xml:space="preserve"> </w:t>
      </w:r>
      <w:r>
        <w:t xml:space="preserve">throughout </w:t>
      </w:r>
      <w:r>
        <w:rPr>
          <w:rFonts w:ascii="Arial" w:hAnsi="Arial"/>
          <w:b/>
        </w:rPr>
        <w:t xml:space="preserve">February 2022 </w:t>
      </w:r>
      <w:r>
        <w:rPr>
          <w:rFonts w:ascii="Arial" w:hAnsi="Arial"/>
          <w:b/>
        </w:rPr>
        <w:t>- December 2022</w:t>
      </w:r>
      <w:r>
        <w:t>. Once matched, mentors and mentees are</w:t>
      </w:r>
      <w:r>
        <w:rPr>
          <w:spacing w:val="1"/>
        </w:rPr>
        <w:t xml:space="preserve"> </w:t>
      </w:r>
      <w:r>
        <w:t>free to structure the rela</w:t>
      </w:r>
      <w:r>
        <w:t xml:space="preserve">tionship to fit their schedules. </w:t>
      </w:r>
      <w:r>
        <w:rPr>
          <w:rFonts w:ascii="Arial" w:hAnsi="Arial"/>
          <w:b/>
        </w:rPr>
        <w:t xml:space="preserve">Mentors </w:t>
      </w:r>
      <w:r>
        <w:t>are compensated for sharing their</w:t>
      </w:r>
      <w:r>
        <w:rPr>
          <w:spacing w:val="1"/>
        </w:rPr>
        <w:t xml:space="preserve"> </w:t>
      </w:r>
      <w:r>
        <w:t xml:space="preserve">knowledge while </w:t>
      </w:r>
      <w:r>
        <w:rPr>
          <w:rFonts w:ascii="Arial" w:hAnsi="Arial"/>
          <w:b/>
        </w:rPr>
        <w:t xml:space="preserve">mentees </w:t>
      </w:r>
      <w:r>
        <w:t>are given the opportunity to learn in-depth what it is to be a farmer at no</w:t>
      </w:r>
      <w:r>
        <w:rPr>
          <w:spacing w:val="1"/>
        </w:rPr>
        <w:t xml:space="preserve"> </w:t>
      </w:r>
      <w:r>
        <w:t>cost.</w:t>
      </w:r>
      <w:r>
        <w:rPr>
          <w:spacing w:val="1"/>
        </w:rPr>
        <w:t xml:space="preserve"> </w:t>
      </w:r>
      <w:r>
        <w:t>Mentors are expected to encourage good practices and assist the mentee in s</w:t>
      </w:r>
      <w:r>
        <w:t>triving towards a</w:t>
      </w:r>
      <w:r>
        <w:rPr>
          <w:spacing w:val="-57"/>
        </w:rPr>
        <w:t xml:space="preserve"> </w:t>
      </w:r>
      <w:r>
        <w:t>successful growing operation and participating in the urban agriculture system. This cohort will</w:t>
      </w:r>
      <w:r>
        <w:rPr>
          <w:spacing w:val="1"/>
        </w:rPr>
        <w:t xml:space="preserve"> </w:t>
      </w:r>
      <w:r>
        <w:t>consist of up to 15 pairs.</w:t>
      </w:r>
      <w:r>
        <w:rPr>
          <w:spacing w:val="-12"/>
        </w:rPr>
        <w:t xml:space="preserve"> </w:t>
      </w:r>
      <w:r>
        <w:t>Application does not guarantee acceptance or participation in the program.</w:t>
      </w:r>
    </w:p>
    <w:p w:rsidR="00813036" w:rsidRDefault="00813036">
      <w:pPr>
        <w:pStyle w:val="BodyText"/>
        <w:spacing w:before="10"/>
        <w:rPr>
          <w:sz w:val="20"/>
        </w:rPr>
      </w:pPr>
    </w:p>
    <w:p w:rsidR="00813036" w:rsidRDefault="00431C55">
      <w:pPr>
        <w:spacing w:before="1" w:line="283" w:lineRule="auto"/>
        <w:ind w:left="100" w:right="136"/>
        <w:rPr>
          <w:sz w:val="21"/>
        </w:rPr>
      </w:pPr>
      <w:r>
        <w:rPr>
          <w:rFonts w:ascii="Arial"/>
          <w:b/>
          <w:sz w:val="21"/>
        </w:rPr>
        <w:t>While the focus is on the viability an</w:t>
      </w:r>
      <w:r>
        <w:rPr>
          <w:rFonts w:ascii="Arial"/>
          <w:b/>
          <w:sz w:val="21"/>
        </w:rPr>
        <w:t>d scalability of urban farm businesses,</w:t>
      </w:r>
      <w:r>
        <w:rPr>
          <w:rFonts w:ascii="Arial"/>
          <w:b/>
          <w:spacing w:val="1"/>
          <w:sz w:val="21"/>
        </w:rPr>
        <w:t xml:space="preserve"> </w:t>
      </w:r>
      <w:r>
        <w:rPr>
          <w:sz w:val="21"/>
        </w:rPr>
        <w:t>home, school, or</w:t>
      </w:r>
      <w:r>
        <w:rPr>
          <w:spacing w:val="1"/>
          <w:sz w:val="21"/>
        </w:rPr>
        <w:t xml:space="preserve"> </w:t>
      </w:r>
      <w:r>
        <w:rPr>
          <w:sz w:val="21"/>
        </w:rPr>
        <w:t>community gardeners are encouraged to apply as well. For additional support in those areas, please</w:t>
      </w:r>
      <w:r>
        <w:rPr>
          <w:spacing w:val="-57"/>
          <w:sz w:val="21"/>
        </w:rPr>
        <w:t xml:space="preserve"> </w:t>
      </w:r>
      <w:r>
        <w:rPr>
          <w:sz w:val="21"/>
        </w:rPr>
        <w:t xml:space="preserve">see </w:t>
      </w:r>
      <w:hyperlink r:id="rId6">
        <w:r>
          <w:rPr>
            <w:color w:val="1154CC"/>
            <w:sz w:val="21"/>
            <w:u w:val="thick" w:color="1154CC"/>
          </w:rPr>
          <w:t>AUA's Urban Agriculture Resource Guide</w:t>
        </w:r>
        <w:r>
          <w:rPr>
            <w:color w:val="1154CC"/>
            <w:sz w:val="21"/>
          </w:rPr>
          <w:t xml:space="preserve"> </w:t>
        </w:r>
      </w:hyperlink>
      <w:r>
        <w:rPr>
          <w:sz w:val="21"/>
        </w:rPr>
        <w:t>for a comprehensive listing of applicable resources</w:t>
      </w:r>
      <w:r>
        <w:rPr>
          <w:spacing w:val="1"/>
          <w:sz w:val="21"/>
        </w:rPr>
        <w:t xml:space="preserve"> </w:t>
      </w:r>
      <w:r>
        <w:rPr>
          <w:sz w:val="21"/>
        </w:rPr>
        <w:t>and local organizations.</w:t>
      </w:r>
    </w:p>
    <w:p w:rsidR="00813036" w:rsidRDefault="00813036">
      <w:pPr>
        <w:pStyle w:val="BodyText"/>
        <w:spacing w:before="10"/>
        <w:rPr>
          <w:sz w:val="20"/>
        </w:rPr>
      </w:pPr>
    </w:p>
    <w:p w:rsidR="00813036" w:rsidRDefault="00431C55">
      <w:pPr>
        <w:ind w:left="100"/>
        <w:rPr>
          <w:sz w:val="21"/>
        </w:rPr>
      </w:pPr>
      <w:r>
        <w:rPr>
          <w:sz w:val="21"/>
        </w:rPr>
        <w:t xml:space="preserve">This program, </w:t>
      </w:r>
      <w:r>
        <w:rPr>
          <w:rFonts w:ascii="Arial"/>
          <w:b/>
          <w:sz w:val="21"/>
        </w:rPr>
        <w:t>by farmers and for farmers</w:t>
      </w:r>
      <w:r>
        <w:rPr>
          <w:sz w:val="21"/>
        </w:rPr>
        <w:t>, seeks:</w:t>
      </w:r>
    </w:p>
    <w:p w:rsidR="00813036" w:rsidRDefault="00813036">
      <w:pPr>
        <w:pStyle w:val="BodyText"/>
        <w:spacing w:before="7"/>
        <w:rPr>
          <w:sz w:val="24"/>
        </w:rPr>
      </w:pPr>
    </w:p>
    <w:p w:rsidR="00813036" w:rsidRDefault="00431C5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3" w:lineRule="auto"/>
        <w:ind w:right="368"/>
        <w:rPr>
          <w:sz w:val="21"/>
        </w:rPr>
      </w:pPr>
      <w:r>
        <w:rPr>
          <w:rFonts w:ascii="Arial" w:hAnsi="Arial"/>
          <w:b/>
          <w:sz w:val="21"/>
        </w:rPr>
        <w:t xml:space="preserve">Mentors: </w:t>
      </w:r>
      <w:r>
        <w:rPr>
          <w:sz w:val="21"/>
        </w:rPr>
        <w:t>Farm business owners, farmer trainers, experienced composters, experienced</w:t>
      </w:r>
      <w:r>
        <w:rPr>
          <w:spacing w:val="1"/>
          <w:sz w:val="21"/>
        </w:rPr>
        <w:t xml:space="preserve"> </w:t>
      </w:r>
      <w:r>
        <w:rPr>
          <w:sz w:val="21"/>
        </w:rPr>
        <w:t>beekeepers, farmed animal keepers, permacult</w:t>
      </w:r>
      <w:r>
        <w:rPr>
          <w:sz w:val="21"/>
        </w:rPr>
        <w:t>ure instructors, controlled environment and</w:t>
      </w:r>
      <w:r>
        <w:rPr>
          <w:spacing w:val="-57"/>
          <w:sz w:val="21"/>
        </w:rPr>
        <w:t xml:space="preserve"> </w:t>
      </w:r>
      <w:r>
        <w:rPr>
          <w:sz w:val="21"/>
        </w:rPr>
        <w:t>indoor growers.</w:t>
      </w:r>
    </w:p>
    <w:p w:rsidR="00813036" w:rsidRDefault="00813036">
      <w:pPr>
        <w:pStyle w:val="BodyText"/>
        <w:spacing w:before="3"/>
        <w:rPr>
          <w:sz w:val="18"/>
        </w:rPr>
      </w:pPr>
    </w:p>
    <w:p w:rsidR="00813036" w:rsidRDefault="00431C5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1"/>
        </w:rPr>
      </w:pPr>
      <w:r>
        <w:rPr>
          <w:rFonts w:ascii="Arial" w:hAnsi="Arial"/>
          <w:b/>
          <w:sz w:val="21"/>
        </w:rPr>
        <w:t xml:space="preserve">Mentees: </w:t>
      </w:r>
      <w:r>
        <w:rPr>
          <w:sz w:val="21"/>
        </w:rPr>
        <w:t>Beginning farmers, new farm business owners, Large Lot or property owners</w:t>
      </w:r>
    </w:p>
    <w:p w:rsidR="00813036" w:rsidRDefault="00431C55">
      <w:pPr>
        <w:pStyle w:val="BodyText"/>
        <w:spacing w:before="43" w:line="283" w:lineRule="auto"/>
        <w:ind w:left="820" w:right="315"/>
      </w:pPr>
      <w:proofErr w:type="gramStart"/>
      <w:r>
        <w:t>interested</w:t>
      </w:r>
      <w:proofErr w:type="gramEnd"/>
      <w:r>
        <w:t xml:space="preserve"> in starting a farm business and/or community garden, farmers looking to expand</w:t>
      </w:r>
      <w:r>
        <w:rPr>
          <w:spacing w:val="-57"/>
        </w:rPr>
        <w:t xml:space="preserve"> </w:t>
      </w:r>
      <w:r>
        <w:t>their operation into new activities.</w:t>
      </w:r>
    </w:p>
    <w:p w:rsidR="00813036" w:rsidRDefault="00813036">
      <w:pPr>
        <w:pStyle w:val="BodyText"/>
        <w:spacing w:before="10"/>
        <w:rPr>
          <w:sz w:val="20"/>
        </w:rPr>
      </w:pPr>
    </w:p>
    <w:p w:rsidR="00813036" w:rsidRDefault="00431C55">
      <w:pPr>
        <w:spacing w:line="283" w:lineRule="auto"/>
        <w:ind w:left="100" w:right="108"/>
        <w:rPr>
          <w:rFonts w:ascii="Arial"/>
          <w:b/>
          <w:sz w:val="21"/>
        </w:rPr>
      </w:pPr>
      <w:r>
        <w:rPr>
          <w:sz w:val="21"/>
        </w:rPr>
        <w:t>Mentors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compensated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rate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$25/hour,</w:t>
      </w:r>
      <w:r>
        <w:rPr>
          <w:spacing w:val="-2"/>
          <w:sz w:val="21"/>
        </w:rPr>
        <w:t xml:space="preserve"> </w:t>
      </w:r>
      <w:r>
        <w:rPr>
          <w:sz w:val="21"/>
        </w:rPr>
        <w:t>up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30</w:t>
      </w:r>
      <w:r>
        <w:rPr>
          <w:spacing w:val="-1"/>
          <w:sz w:val="21"/>
        </w:rPr>
        <w:t xml:space="preserve"> </w:t>
      </w:r>
      <w:r>
        <w:rPr>
          <w:sz w:val="21"/>
        </w:rPr>
        <w:t>hours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cohort.</w:t>
      </w:r>
      <w:r>
        <w:rPr>
          <w:spacing w:val="-6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program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free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55"/>
          <w:sz w:val="21"/>
        </w:rPr>
        <w:t xml:space="preserve"> </w:t>
      </w:r>
      <w:r>
        <w:rPr>
          <w:sz w:val="21"/>
        </w:rPr>
        <w:t xml:space="preserve">mentees receiving mentorship. </w:t>
      </w:r>
      <w:r>
        <w:rPr>
          <w:rFonts w:ascii="Arial"/>
          <w:b/>
          <w:sz w:val="21"/>
        </w:rPr>
        <w:t>All program participants must be available February 28th, 2022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at 6pm Central time for orientation.</w:t>
      </w:r>
    </w:p>
    <w:p w:rsidR="00813036" w:rsidRDefault="00813036">
      <w:pPr>
        <w:pStyle w:val="BodyText"/>
        <w:spacing w:before="10"/>
        <w:rPr>
          <w:rFonts w:ascii="Arial"/>
          <w:b/>
          <w:sz w:val="20"/>
        </w:rPr>
      </w:pPr>
    </w:p>
    <w:p w:rsidR="00813036" w:rsidRDefault="00431C55">
      <w:pPr>
        <w:pStyle w:val="BodyText"/>
        <w:spacing w:line="283" w:lineRule="auto"/>
        <w:ind w:left="100" w:right="91"/>
      </w:pPr>
      <w:r>
        <w:t xml:space="preserve">If you are interested, please submit a completed </w:t>
      </w:r>
      <w:hyperlink r:id="rId7">
        <w:r>
          <w:rPr>
            <w:rFonts w:ascii="Arial" w:hAnsi="Arial"/>
            <w:b/>
            <w:color w:val="1154CC"/>
            <w:u w:val="thick" w:color="1154CC"/>
          </w:rPr>
          <w:t>google form application</w:t>
        </w:r>
      </w:hyperlink>
      <w:r>
        <w:rPr>
          <w:rFonts w:ascii="Arial" w:hAnsi="Arial"/>
          <w:b/>
        </w:rPr>
        <w:t xml:space="preserve">, </w:t>
      </w:r>
      <w:r>
        <w:t xml:space="preserve">and </w:t>
      </w:r>
      <w:r>
        <w:rPr>
          <w:rFonts w:ascii="Arial" w:hAnsi="Arial"/>
          <w:b/>
        </w:rPr>
        <w:t xml:space="preserve">résumé </w:t>
      </w:r>
      <w:r>
        <w:t>or summary</w:t>
      </w:r>
      <w:r>
        <w:rPr>
          <w:spacing w:val="-5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experience,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Tuesday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February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15th,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2022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at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11:59pm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</w:t>
      </w:r>
      <w:r>
        <w:rPr>
          <w:rFonts w:ascii="Arial" w:hAnsi="Arial"/>
          <w:b/>
        </w:rPr>
        <w:t>entral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time</w:t>
      </w:r>
      <w:r>
        <w:t>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55"/>
        </w:rPr>
        <w:t xml:space="preserve"> </w:t>
      </w:r>
      <w:r>
        <w:t>a downloadable copy of the application to fill out and mail or email in you can download them below:</w:t>
      </w:r>
      <w:r>
        <w:rPr>
          <w:spacing w:val="1"/>
        </w:rPr>
        <w:t xml:space="preserve"> </w:t>
      </w:r>
      <w:r>
        <w:t xml:space="preserve">Email application to </w:t>
      </w:r>
      <w:hyperlink r:id="rId8">
        <w:r>
          <w:rPr>
            <w:color w:val="1154CC"/>
            <w:u w:val="thick" w:color="1154CC"/>
          </w:rPr>
          <w:t>jazmin@auachicago.org</w:t>
        </w:r>
      </w:hyperlink>
      <w:r>
        <w:rPr>
          <w:color w:val="1154CC"/>
        </w:rPr>
        <w:t xml:space="preserve"> </w:t>
      </w:r>
      <w:r>
        <w:t>or mail to: Advocates for Urban Agriculture, PO Box</w:t>
      </w:r>
      <w:r>
        <w:rPr>
          <w:spacing w:val="1"/>
        </w:rPr>
        <w:t xml:space="preserve"> </w:t>
      </w:r>
      <w:r>
        <w:t>168083, Chicago, IL</w:t>
      </w:r>
      <w:r>
        <w:rPr>
          <w:spacing w:val="-8"/>
        </w:rPr>
        <w:t xml:space="preserve"> </w:t>
      </w:r>
      <w:r>
        <w:t xml:space="preserve">60616. If you are mailing an application, send an email or call to notify. </w:t>
      </w:r>
    </w:p>
    <w:p w:rsidR="00813036" w:rsidRDefault="00813036">
      <w:pPr>
        <w:pStyle w:val="BodyText"/>
        <w:spacing w:before="11"/>
        <w:rPr>
          <w:sz w:val="20"/>
        </w:rPr>
      </w:pPr>
    </w:p>
    <w:p w:rsidR="00813036" w:rsidRDefault="00431C55">
      <w:pPr>
        <w:pStyle w:val="BodyText"/>
        <w:ind w:left="100"/>
      </w:pPr>
      <w:hyperlink r:id="rId9" w:history="1">
        <w:r w:rsidRPr="00431C55">
          <w:rPr>
            <w:rStyle w:val="Hyperlink"/>
            <w:u w:color="1154CC"/>
          </w:rPr>
          <w:t>Download th</w:t>
        </w:r>
        <w:r w:rsidRPr="00431C55">
          <w:rPr>
            <w:rStyle w:val="Hyperlink"/>
            <w:u w:color="1154CC"/>
          </w:rPr>
          <w:t>e</w:t>
        </w:r>
        <w:r w:rsidRPr="00431C55">
          <w:rPr>
            <w:rStyle w:val="Hyperlink"/>
            <w:u w:color="1154CC"/>
          </w:rPr>
          <w:t xml:space="preserve"> Mentor</w:t>
        </w:r>
        <w:r w:rsidRPr="00431C55">
          <w:rPr>
            <w:rStyle w:val="Hyperlink"/>
            <w:spacing w:val="-12"/>
            <w:u w:color="1154CC"/>
          </w:rPr>
          <w:t xml:space="preserve"> </w:t>
        </w:r>
        <w:r w:rsidRPr="00431C55">
          <w:rPr>
            <w:rStyle w:val="Hyperlink"/>
            <w:u w:color="1154CC"/>
          </w:rPr>
          <w:t>Application</w:t>
        </w:r>
      </w:hyperlink>
      <w:r>
        <w:rPr>
          <w:color w:val="1154CC"/>
          <w:spacing w:val="11"/>
        </w:rPr>
        <w:t xml:space="preserve"> </w:t>
      </w:r>
      <w:r>
        <w:t>|</w:t>
      </w:r>
      <w:r>
        <w:rPr>
          <w:spacing w:val="59"/>
        </w:rPr>
        <w:t xml:space="preserve"> </w:t>
      </w:r>
      <w:hyperlink r:id="rId10">
        <w:r>
          <w:rPr>
            <w:color w:val="1154CC"/>
            <w:u w:val="thick" w:color="1154CC"/>
          </w:rPr>
          <w:t>Download the Mentee Application</w:t>
        </w:r>
      </w:hyperlink>
      <w:bookmarkStart w:id="0" w:name="_GoBack"/>
      <w:bookmarkEnd w:id="0"/>
    </w:p>
    <w:p w:rsidR="00813036" w:rsidRDefault="00813036">
      <w:pPr>
        <w:pStyle w:val="BodyText"/>
        <w:spacing w:before="7"/>
        <w:rPr>
          <w:sz w:val="24"/>
        </w:rPr>
      </w:pPr>
    </w:p>
    <w:p w:rsidR="00813036" w:rsidRDefault="00431C55">
      <w:pPr>
        <w:pStyle w:val="BodyText"/>
        <w:spacing w:line="283" w:lineRule="auto"/>
        <w:ind w:left="100" w:right="107"/>
      </w:pPr>
      <w:r>
        <w:t xml:space="preserve">Equal Opportunity Statement: </w:t>
      </w:r>
      <w:r>
        <w:rPr>
          <w:rFonts w:ascii="Arial"/>
          <w:b/>
        </w:rPr>
        <w:t xml:space="preserve">AUA works affirmatively to foster inclusive programming </w:t>
      </w:r>
      <w:r>
        <w:t>and</w:t>
      </w:r>
      <w:r>
        <w:rPr>
          <w:spacing w:val="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discriminate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</w:t>
      </w:r>
      <w:r>
        <w:t>ace,</w:t>
      </w:r>
      <w:r>
        <w:rPr>
          <w:spacing w:val="-1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religion,</w:t>
      </w:r>
      <w:r>
        <w:rPr>
          <w:spacing w:val="-2"/>
        </w:rPr>
        <w:t xml:space="preserve"> </w:t>
      </w:r>
      <w:r>
        <w:t>sex,</w:t>
      </w:r>
      <w:r>
        <w:rPr>
          <w:spacing w:val="-2"/>
        </w:rPr>
        <w:t xml:space="preserve"> </w:t>
      </w:r>
      <w:r>
        <w:t>national</w:t>
      </w:r>
      <w:r>
        <w:rPr>
          <w:spacing w:val="-55"/>
        </w:rPr>
        <w:t xml:space="preserve"> </w:t>
      </w:r>
      <w:r>
        <w:t>origin,</w:t>
      </w:r>
      <w:r>
        <w:rPr>
          <w:spacing w:val="-2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orientation,</w:t>
      </w:r>
      <w:r>
        <w:rPr>
          <w:spacing w:val="-2"/>
        </w:rPr>
        <w:t xml:space="preserve"> </w:t>
      </w:r>
      <w:r>
        <w:t>disability,</w:t>
      </w:r>
      <w:r>
        <w:rPr>
          <w:spacing w:val="-1"/>
        </w:rPr>
        <w:t xml:space="preserve"> </w:t>
      </w:r>
      <w:r>
        <w:t>income,</w:t>
      </w:r>
      <w:r>
        <w:rPr>
          <w:spacing w:val="-2"/>
        </w:rPr>
        <w:t xml:space="preserve"> </w:t>
      </w:r>
      <w:r>
        <w:t>marital</w:t>
      </w:r>
      <w:r>
        <w:rPr>
          <w:spacing w:val="-2"/>
        </w:rPr>
        <w:t xml:space="preserve"> </w:t>
      </w:r>
      <w:r>
        <w:t>status,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dimension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identity.</w:t>
      </w:r>
    </w:p>
    <w:p w:rsidR="00813036" w:rsidRDefault="00431C55">
      <w:pPr>
        <w:spacing w:line="283" w:lineRule="auto"/>
        <w:ind w:left="100" w:right="164"/>
        <w:rPr>
          <w:sz w:val="21"/>
        </w:rPr>
      </w:pPr>
      <w:r>
        <w:rPr>
          <w:rFonts w:ascii="Arial"/>
          <w:b/>
          <w:sz w:val="21"/>
        </w:rPr>
        <w:t>AUA</w:t>
      </w:r>
      <w:r>
        <w:rPr>
          <w:rFonts w:ascii="Arial"/>
          <w:b/>
          <w:spacing w:val="-10"/>
          <w:sz w:val="21"/>
        </w:rPr>
        <w:t xml:space="preserve"> </w:t>
      </w:r>
      <w:r>
        <w:rPr>
          <w:rFonts w:ascii="Arial"/>
          <w:b/>
          <w:sz w:val="21"/>
        </w:rPr>
        <w:t>strongly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encourages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applications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from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candidates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individuals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with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voices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that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have</w:t>
      </w:r>
      <w:r>
        <w:rPr>
          <w:rFonts w:ascii="Arial"/>
          <w:b/>
          <w:spacing w:val="-56"/>
          <w:sz w:val="21"/>
        </w:rPr>
        <w:t xml:space="preserve"> </w:t>
      </w:r>
      <w:r>
        <w:rPr>
          <w:rFonts w:ascii="Arial"/>
          <w:b/>
          <w:sz w:val="21"/>
        </w:rPr>
        <w:t>been historically under-represented in the food system</w:t>
      </w:r>
      <w:r>
        <w:rPr>
          <w:sz w:val="21"/>
        </w:rPr>
        <w:t>, including but not limited to women,</w:t>
      </w:r>
      <w:r>
        <w:rPr>
          <w:spacing w:val="1"/>
          <w:sz w:val="21"/>
        </w:rPr>
        <w:t xml:space="preserve"> </w:t>
      </w:r>
      <w:r>
        <w:rPr>
          <w:sz w:val="21"/>
        </w:rPr>
        <w:t>people</w:t>
      </w:r>
      <w:r>
        <w:rPr>
          <w:spacing w:val="-1"/>
          <w:sz w:val="21"/>
        </w:rPr>
        <w:t xml:space="preserve"> </w:t>
      </w:r>
      <w:r>
        <w:rPr>
          <w:sz w:val="21"/>
        </w:rPr>
        <w:t>of color, Black and Indigenous people.</w:t>
      </w:r>
    </w:p>
    <w:sectPr w:rsidR="00813036">
      <w:type w:val="continuous"/>
      <w:pgSz w:w="12240" w:h="15840"/>
      <w:pgMar w:top="3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E3E0D"/>
    <w:multiLevelType w:val="hybridMultilevel"/>
    <w:tmpl w:val="95C049EC"/>
    <w:lvl w:ilvl="0" w:tplc="45A4F49A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1"/>
        <w:szCs w:val="21"/>
        <w:lang w:val="en-US" w:eastAsia="en-US" w:bidi="ar-SA"/>
      </w:rPr>
    </w:lvl>
    <w:lvl w:ilvl="1" w:tplc="4040401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F88529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806F0B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44E29F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6966029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F72CC8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EF4258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FCCB86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3036"/>
    <w:rsid w:val="00431C55"/>
    <w:rsid w:val="008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85A45-DF10-40D1-BDBB-AA8F5496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161"/>
      <w:ind w:left="2570"/>
    </w:pPr>
    <w:rPr>
      <w:rFonts w:ascii="Arial" w:eastAsia="Arial" w:hAnsi="Arial" w:cs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1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@auachicag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jYKThQbevLEznGY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achicago.org/resourc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auachicago.org/wp-content/uploads/2022/02/AUA-Mentee-Application-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achicago.org/wp-content/uploads/2022/02/AUA-Mentor-Application-20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#3 Mentorship: Program Description </dc:title>
  <cp:lastModifiedBy>Nick Lucas</cp:lastModifiedBy>
  <cp:revision>2</cp:revision>
  <dcterms:created xsi:type="dcterms:W3CDTF">2022-02-01T23:00:00Z</dcterms:created>
  <dcterms:modified xsi:type="dcterms:W3CDTF">2022-02-01T23:40:00Z</dcterms:modified>
</cp:coreProperties>
</file>